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EE98F">
      <w:pPr>
        <w:spacing w:line="360" w:lineRule="auto"/>
        <w:jc w:val="center"/>
        <w:rPr>
          <w:rFonts w:ascii="方正小标宋_GBK" w:hAns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/>
          <w:b/>
          <w:bCs/>
          <w:sz w:val="44"/>
          <w:szCs w:val="44"/>
        </w:rPr>
        <w:t>黄钰钦同志事迹材料</w:t>
      </w:r>
    </w:p>
    <w:p w14:paraId="10836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F651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黄钰钦，男，1993年6月出生，中共党员，现任中新社政文部时政新闻采编室主编。香港大学新闻学硕士毕业后进入中新社工作，长期从事党和国家领导人重大时政活动报道，如庆祝新中国成立70周年、建党百年、党的二十大、抗战胜利80周年等，随党和国家领导人前往多国完成出访报道任务，中新社“十佳青年编辑记者”，时政新闻报道骨干代表，作为主创人员2次获得中国新闻奖、5次获得中国人大新闻奖。</w:t>
      </w:r>
    </w:p>
    <w:p w14:paraId="11D2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创新时政表达</w:t>
      </w:r>
    </w:p>
    <w:p w14:paraId="76D8E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重大时政报道中，黄钰钦同志善于以“小切口”呈现“大主题”，突破程式化表达，持续探索更易被海外受众理解的叙事方式。作为中国新闻奖一等奖栏目“近观中国”主创之一，黄钰钦同志立足习近平新时代中国特色社会主义思想的国际传播，专栏作品聚焦讲清中国行为逻辑、讲透中国理念脉络，《习近平惊蛰时节话“三农”》《习近平：书香是一种氛围》等稿件角度选取精到，话语方式平实，切实提升了主题报道的“悦读”性。</w:t>
      </w:r>
    </w:p>
    <w:p w14:paraId="528EA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领导人出访报道中，黄钰钦同志多次创新“记者手记”形式，在中国与往访国之间寻找情感共鸣点，积极践行“中新风格”中的“官话民说、中话西说”。2024年5月，赴法国采访期间，辗转巴黎多处文化机构，独家探访到法文版《论语导读》手稿。从400多年前的文献切入撰写《在巴黎遇见论语》，呈现中法文明互鉴的生动故事。稿件推出后获多家主流媒体转载，在社交平台上引发海外受众对中国传统文化的讨论，展现出时政报道的亲和力。</w:t>
      </w:r>
    </w:p>
    <w:p w14:paraId="1F8F7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此后推出的《在流淌的声音里认识河内》《在利马唐人街寻味中国》等系列“记者手记”，累计阅读量超2000万次，被数十家媒体转载，成为中新社时政报道具有辨识度的创新探索。</w:t>
      </w:r>
    </w:p>
    <w:p w14:paraId="6F95C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以“问号”回应关切</w:t>
      </w:r>
    </w:p>
    <w:p w14:paraId="6AA45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围绕如何让海外受众“愿意看、看得懂”，黄钰钦同志在融媒体实践中探索以“问号”为切口，回应国际关切，推动重大主题报道“软着陆”。</w:t>
      </w:r>
    </w:p>
    <w:p w14:paraId="608D9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建党百年之际，黄钰钦同志参与主创《中国共产党的“十万个为什么”》融媒体栏目。项目启动初期，与团队多轮研讨选题方向，从海外受众认知关切出发，反复打磨问题清单。该系列历时半年完成，在新媒体端总阅读量近5亿并在海内外广泛传播，有效拉近了海外受众对中国共产党的认知距离，成为建党百年对外报道的重要产品，获第32届中国新闻奖三等奖，后由人民出版社结集成书。</w:t>
      </w:r>
    </w:p>
    <w:p w14:paraId="2C868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党的二十大召开前夕，黄钰钦同志参与策划“问答二十大”系列报道。项目推进中，与团队对接海外资源、征集问题、组织拍摄，邀请权威专家参与解读。系列产品通过“问题从海外来、答案到海外去”的方式，在不断“打开问号”中回应国际关切，在五大洲百余家媒体平台落地传播逾2200家次，话题浏览量超过2亿次，获得第33届中国新闻奖二等奖。</w:t>
      </w:r>
    </w:p>
    <w:p w14:paraId="39F9D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巧借“外嘴”发声</w:t>
      </w:r>
    </w:p>
    <w:p w14:paraId="110E2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在对外报道实践中，黄钰钦同志注重借助外国人士视角，通过“外嘴”讲述中国故事，不断提升在国际传播中“知外及外”能力。</w:t>
      </w:r>
    </w:p>
    <w:p w14:paraId="1B782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2023年7月，“一带一路”倡议提出十周年之际，面对“债务陷阱”“对华去风险”等不实论调，黄钰钦同志主动策划专访新加坡知名学者马凯硕。相关采访直面海外负面舆论，并指出美西方推出类似计划正说明“一带一路”的影响力。报道刊发后被多家境内外主流媒体转载引用，有力对冲了境外不实报道。</w:t>
      </w:r>
    </w:p>
    <w:p w14:paraId="5359A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此外，黄钰钦同志还采写《走进中国共产党“翻译国家队”：三中全会〈决定〉是如何翻译的？》《专访陈纳德将军外孙女嘉兰惠：正确处理美中关系的答案深蕴历史之中》等一系列以外籍人士为主体的报道。通过挖掘人物经历将宏观议题融入个体叙事之中，相关作品累计传播覆盖超3000万次，增强了中国话语在跨文化语境中的解释力。</w:t>
      </w:r>
    </w:p>
    <w:p w14:paraId="0F10B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黄钰钦同志政治立场坚定，在时政报道和国际传播中勇于创新并注重理论总结，在《新闻战线》《中国记者》等核心刊物发表多篇文章，持续探索以“中新风格”提升中国故事的国际表达能力。</w:t>
      </w:r>
    </w:p>
    <w:sectPr>
      <w:footerReference r:id="rId3" w:type="default"/>
      <w:pgSz w:w="11900" w:h="16840"/>
      <w:pgMar w:top="2098" w:right="1531" w:bottom="1984" w:left="1531" w:header="851" w:footer="992" w:gutter="0"/>
      <w:pgNumType w:fmt="decimal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868EB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16AE40">
                          <w:pPr>
                            <w:pStyle w:val="11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Fm/S8feAgAAJA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16AE40">
                    <w:pPr>
                      <w:pStyle w:val="11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0FD"/>
    <w:rsid w:val="00032761"/>
    <w:rsid w:val="0005789D"/>
    <w:rsid w:val="002C1530"/>
    <w:rsid w:val="002C7BA1"/>
    <w:rsid w:val="002E0135"/>
    <w:rsid w:val="0037334D"/>
    <w:rsid w:val="003930F8"/>
    <w:rsid w:val="003C4EA9"/>
    <w:rsid w:val="003D53FF"/>
    <w:rsid w:val="00423D81"/>
    <w:rsid w:val="004410FD"/>
    <w:rsid w:val="004C180C"/>
    <w:rsid w:val="004E283D"/>
    <w:rsid w:val="00596EC7"/>
    <w:rsid w:val="005F1574"/>
    <w:rsid w:val="00604311"/>
    <w:rsid w:val="00755B32"/>
    <w:rsid w:val="008C13CC"/>
    <w:rsid w:val="008C5657"/>
    <w:rsid w:val="00983E72"/>
    <w:rsid w:val="00A12DC5"/>
    <w:rsid w:val="00A2277D"/>
    <w:rsid w:val="00B02854"/>
    <w:rsid w:val="00B42B87"/>
    <w:rsid w:val="00BD1052"/>
    <w:rsid w:val="00C3054C"/>
    <w:rsid w:val="00D10055"/>
    <w:rsid w:val="00D1076E"/>
    <w:rsid w:val="00DB6029"/>
    <w:rsid w:val="00E22F8A"/>
    <w:rsid w:val="00E936BC"/>
    <w:rsid w:val="00EB7EDD"/>
    <w:rsid w:val="00EF0BF5"/>
    <w:rsid w:val="00FC2DC4"/>
    <w:rsid w:val="00FD18BE"/>
    <w:rsid w:val="229C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PingFang S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cs="PingFang SC" w:eastAsiaTheme="minorEastAsia"/>
      <w:color w:val="000000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auto"/>
      <w:kern w:val="0"/>
      <w14:ligatures w14:val="none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asciiTheme="minorHAnsi" w:hAnsiTheme="minorHAnsi"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asciiTheme="minorHAnsi" w:hAnsiTheme="minorHAnsi" w:cstheme="majorBidi"/>
      <w:color w:val="2F5597" w:themeColor="accent1" w:themeShade="BF"/>
    </w:rPr>
  </w:style>
  <w:style w:type="character" w:customStyle="1" w:styleId="23">
    <w:name w:val="标题 6 字符"/>
    <w:basedOn w:val="17"/>
    <w:link w:val="7"/>
    <w:semiHidden/>
    <w:uiPriority w:val="9"/>
    <w:rPr>
      <w:rFonts w:asciiTheme="minorHAnsi" w:hAnsiTheme="minorHAnsi"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asciiTheme="minorHAnsi" w:hAnsiTheme="minorHAnsi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asciiTheme="minorHAnsi" w:hAnsiTheme="minorHAnsi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1500</Words>
  <Characters>1524</Characters>
  <Lines>10</Lines>
  <Paragraphs>3</Paragraphs>
  <TotalTime>49</TotalTime>
  <ScaleCrop>false</ScaleCrop>
  <LinksUpToDate>false</LinksUpToDate>
  <CharactersWithSpaces>1524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2026-04-09T03:20:00Z</dcterms:created>
  <dc:creator>office office</dc:creator>
  <cp:lastModifiedBy>王速超</cp:lastModifiedBy>
  <dcterms:modified xsi:type="dcterms:W3CDTF">2026-04-13T02:50:13Z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eyJoZGlkIjoiYWQ0OTVjMzVkNjQxYzM5YWQ1OWFiZTIzMDViY2ZmYWIiLCJ1c2VySWQiOiI2MzYwODU4NDIifQ==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A50B1A7E02414152ACCA649811045B45_12</vt:lpwstr>
  </property>
</Properties>
</file>